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96" w:rsidRPr="00DB4596" w:rsidRDefault="00DB4596" w:rsidP="00DB4596">
      <w:pPr>
        <w:widowControl/>
        <w:spacing w:line="560" w:lineRule="atLeast"/>
        <w:ind w:firstLine="300"/>
        <w:jc w:val="center"/>
        <w:rPr>
          <w:rFonts w:ascii="仿宋" w:eastAsia="仿宋" w:hAnsi="仿宋"/>
          <w:sz w:val="32"/>
          <w:szCs w:val="32"/>
        </w:rPr>
      </w:pPr>
      <w:r w:rsidRPr="00DB4596">
        <w:rPr>
          <w:rFonts w:ascii="方正小标宋简体" w:eastAsia="方正小标宋简体" w:hAnsi="Times New Roman" w:hint="eastAsia"/>
          <w:color w:val="FF0000"/>
          <w:spacing w:val="-20"/>
          <w:w w:val="80"/>
          <w:sz w:val="130"/>
          <w:szCs w:val="130"/>
        </w:rPr>
        <w:t>河南工程学院文件</w:t>
      </w:r>
    </w:p>
    <w:p w:rsidR="0010077A" w:rsidRPr="0010077A" w:rsidRDefault="0010077A" w:rsidP="00E72962">
      <w:pPr>
        <w:spacing w:beforeLines="100" w:line="560" w:lineRule="exact"/>
        <w:jc w:val="center"/>
        <w:rPr>
          <w:rFonts w:ascii="仿宋_GB2312" w:eastAsia="仿宋_GB2312" w:hAnsi="黑体" w:cs="黑体"/>
          <w:sz w:val="32"/>
          <w:szCs w:val="32"/>
        </w:rPr>
      </w:pPr>
      <w:r w:rsidRPr="0010077A">
        <w:rPr>
          <w:rFonts w:ascii="仿宋_GB2312" w:eastAsia="仿宋_GB2312" w:hAnsi="黑体" w:cs="黑体" w:hint="eastAsia"/>
          <w:sz w:val="32"/>
          <w:szCs w:val="32"/>
        </w:rPr>
        <w:t>河工院</w:t>
      </w:r>
      <w:r w:rsidR="005345AA">
        <w:rPr>
          <w:rFonts w:ascii="仿宋_GB2312" w:eastAsia="仿宋_GB2312" w:hAnsi="黑体" w:cs="黑体" w:hint="eastAsia"/>
          <w:sz w:val="32"/>
          <w:szCs w:val="32"/>
        </w:rPr>
        <w:t>学</w:t>
      </w:r>
      <w:r w:rsidRPr="0010077A">
        <w:rPr>
          <w:rFonts w:ascii="仿宋_GB2312" w:eastAsia="仿宋_GB2312" w:hAnsi="黑体" w:cs="黑体" w:hint="eastAsia"/>
          <w:sz w:val="32"/>
          <w:szCs w:val="32"/>
        </w:rPr>
        <w:t>〔2018〕86号</w:t>
      </w:r>
    </w:p>
    <w:p w:rsidR="0010077A" w:rsidRPr="0010077A" w:rsidRDefault="0027033A" w:rsidP="0010077A">
      <w:pPr>
        <w:spacing w:line="600" w:lineRule="exact"/>
        <w:jc w:val="center"/>
        <w:rPr>
          <w:rFonts w:ascii="黑体" w:eastAsia="黑体" w:hAnsi="黑体" w:cs="黑体"/>
          <w:sz w:val="44"/>
          <w:szCs w:val="44"/>
        </w:rPr>
      </w:pPr>
      <w:r>
        <w:rPr>
          <w:rFonts w:ascii="黑体" w:eastAsia="黑体" w:hAnsi="黑体" w:cs="黑体"/>
          <w:noProof/>
          <w:sz w:val="44"/>
          <w:szCs w:val="44"/>
        </w:rPr>
        <w:pict>
          <v:polyline id="_x0000_s2050" style="position:absolute;left:0;text-align:left;z-index:251658240" points="-2.25pt,3.1pt,446.95pt,2.75pt" coordsize="8984,7" strokecolor="red" strokeweight="1.5pt">
            <v:path arrowok="t"/>
          </v:polyline>
        </w:pict>
      </w:r>
    </w:p>
    <w:p w:rsidR="0010077A" w:rsidRPr="0010077A" w:rsidRDefault="0010077A" w:rsidP="0010077A">
      <w:pPr>
        <w:spacing w:line="700" w:lineRule="exact"/>
        <w:jc w:val="center"/>
        <w:rPr>
          <w:rFonts w:ascii="黑体" w:eastAsia="黑体" w:hAnsi="黑体" w:cs="黑体"/>
          <w:sz w:val="44"/>
          <w:szCs w:val="44"/>
        </w:rPr>
      </w:pPr>
    </w:p>
    <w:p w:rsidR="0010077A" w:rsidRPr="0010077A" w:rsidRDefault="0010077A" w:rsidP="0010077A">
      <w:pPr>
        <w:spacing w:line="700" w:lineRule="exact"/>
        <w:jc w:val="center"/>
        <w:rPr>
          <w:rFonts w:ascii="方正小标宋简体" w:eastAsia="方正小标宋简体" w:hAnsi="仿宋"/>
          <w:sz w:val="44"/>
          <w:szCs w:val="44"/>
        </w:rPr>
      </w:pPr>
      <w:r w:rsidRPr="0010077A">
        <w:rPr>
          <w:rFonts w:ascii="方正小标宋简体" w:eastAsia="方正小标宋简体" w:hAnsi="仿宋" w:hint="eastAsia"/>
          <w:sz w:val="44"/>
          <w:szCs w:val="44"/>
        </w:rPr>
        <w:t>关于印发</w:t>
      </w:r>
    </w:p>
    <w:p w:rsidR="0010077A" w:rsidRPr="0010077A" w:rsidRDefault="0010077A" w:rsidP="0010077A">
      <w:pPr>
        <w:spacing w:line="700" w:lineRule="exact"/>
        <w:jc w:val="center"/>
        <w:rPr>
          <w:rFonts w:ascii="方正小标宋简体" w:eastAsia="方正小标宋简体" w:hAnsi="仿宋"/>
          <w:sz w:val="44"/>
          <w:szCs w:val="44"/>
        </w:rPr>
      </w:pPr>
      <w:r w:rsidRPr="0010077A">
        <w:rPr>
          <w:rFonts w:ascii="方正小标宋简体" w:eastAsia="方正小标宋简体" w:hAnsi="仿宋" w:hint="eastAsia"/>
          <w:sz w:val="44"/>
          <w:szCs w:val="44"/>
        </w:rPr>
        <w:t>《河南工程学院学生违纪处分解除办法（试行）》的通知</w:t>
      </w:r>
    </w:p>
    <w:p w:rsidR="0010077A" w:rsidRPr="0010077A" w:rsidRDefault="0010077A" w:rsidP="0010077A">
      <w:pPr>
        <w:jc w:val="center"/>
        <w:rPr>
          <w:rFonts w:ascii="仿宋_GB2312" w:eastAsia="仿宋_GB2312" w:hAnsi="仿宋"/>
          <w:b/>
          <w:sz w:val="32"/>
          <w:szCs w:val="32"/>
        </w:rPr>
      </w:pPr>
    </w:p>
    <w:p w:rsidR="0010077A" w:rsidRPr="0010077A" w:rsidRDefault="0010077A" w:rsidP="0010077A">
      <w:pPr>
        <w:jc w:val="center"/>
        <w:rPr>
          <w:rFonts w:ascii="仿宋_GB2312" w:eastAsia="仿宋_GB2312" w:hAnsi="仿宋"/>
          <w:b/>
          <w:sz w:val="32"/>
          <w:szCs w:val="32"/>
        </w:rPr>
      </w:pPr>
    </w:p>
    <w:p w:rsidR="0010077A" w:rsidRPr="0010077A" w:rsidRDefault="0010077A" w:rsidP="0010077A">
      <w:pPr>
        <w:widowControl/>
        <w:shd w:val="clear" w:color="auto" w:fill="FFFFFF"/>
        <w:spacing w:line="560" w:lineRule="atLeast"/>
        <w:jc w:val="left"/>
        <w:rPr>
          <w:rFonts w:ascii="仿宋_GB2312" w:eastAsia="仿宋_GB2312" w:hAnsi="仿宋" w:cs="宋体"/>
          <w:kern w:val="0"/>
          <w:sz w:val="32"/>
          <w:szCs w:val="32"/>
        </w:rPr>
      </w:pPr>
      <w:r w:rsidRPr="0010077A">
        <w:rPr>
          <w:rFonts w:ascii="仿宋_GB2312" w:eastAsia="仿宋_GB2312" w:hAnsi="仿宋" w:cs="宋体" w:hint="eastAsia"/>
          <w:kern w:val="0"/>
          <w:sz w:val="32"/>
          <w:szCs w:val="32"/>
        </w:rPr>
        <w:t>校属各部门、各单位：</w:t>
      </w:r>
    </w:p>
    <w:p w:rsidR="0010077A" w:rsidRPr="0010077A" w:rsidRDefault="0010077A" w:rsidP="0010077A">
      <w:pPr>
        <w:widowControl/>
        <w:shd w:val="clear" w:color="auto" w:fill="FFFFFF"/>
        <w:spacing w:line="560" w:lineRule="atLeast"/>
        <w:ind w:firstLineChars="200" w:firstLine="640"/>
        <w:jc w:val="left"/>
        <w:rPr>
          <w:rFonts w:ascii="仿宋_GB2312" w:eastAsia="仿宋_GB2312" w:hAnsi="仿宋" w:cs="宋体"/>
          <w:kern w:val="0"/>
          <w:sz w:val="32"/>
          <w:szCs w:val="32"/>
        </w:rPr>
      </w:pPr>
      <w:r w:rsidRPr="0010077A">
        <w:rPr>
          <w:rFonts w:ascii="仿宋_GB2312" w:eastAsia="仿宋_GB2312" w:hAnsi="仿宋" w:cs="宋体" w:hint="eastAsia"/>
          <w:kern w:val="0"/>
          <w:sz w:val="32"/>
          <w:szCs w:val="32"/>
        </w:rPr>
        <w:t>现将学校研究通过的《河南工程学院学生违纪处分解除办法</w:t>
      </w:r>
    </w:p>
    <w:p w:rsidR="0010077A" w:rsidRPr="0010077A" w:rsidRDefault="0010077A" w:rsidP="0010077A">
      <w:pPr>
        <w:widowControl/>
        <w:shd w:val="clear" w:color="auto" w:fill="FFFFFF"/>
        <w:spacing w:line="560" w:lineRule="atLeast"/>
        <w:jc w:val="left"/>
        <w:rPr>
          <w:rFonts w:ascii="仿宋_GB2312" w:eastAsia="仿宋_GB2312" w:hAnsi="仿宋" w:cs="宋体"/>
          <w:kern w:val="0"/>
          <w:sz w:val="32"/>
          <w:szCs w:val="32"/>
        </w:rPr>
      </w:pPr>
      <w:r w:rsidRPr="0010077A">
        <w:rPr>
          <w:rFonts w:ascii="仿宋_GB2312" w:eastAsia="仿宋_GB2312" w:hAnsi="仿宋" w:cs="宋体" w:hint="eastAsia"/>
          <w:kern w:val="0"/>
          <w:sz w:val="32"/>
          <w:szCs w:val="32"/>
        </w:rPr>
        <w:t>（试行）》，请遵照执行。</w:t>
      </w:r>
    </w:p>
    <w:p w:rsidR="0010077A" w:rsidRPr="0010077A" w:rsidRDefault="0010077A" w:rsidP="0010077A">
      <w:pPr>
        <w:widowControl/>
        <w:shd w:val="clear" w:color="auto" w:fill="FFFFFF"/>
        <w:spacing w:line="560" w:lineRule="atLeast"/>
        <w:ind w:left="700"/>
        <w:jc w:val="left"/>
        <w:rPr>
          <w:rFonts w:ascii="仿宋_GB2312" w:eastAsia="仿宋_GB2312" w:hAnsi="仿宋" w:cs="宋体"/>
          <w:kern w:val="0"/>
          <w:sz w:val="32"/>
          <w:szCs w:val="32"/>
        </w:rPr>
      </w:pPr>
    </w:p>
    <w:p w:rsidR="0010077A" w:rsidRPr="0010077A" w:rsidRDefault="0010077A" w:rsidP="0010077A">
      <w:pPr>
        <w:widowControl/>
        <w:shd w:val="clear" w:color="auto" w:fill="FFFFFF"/>
        <w:ind w:left="700" w:firstLineChars="1450" w:firstLine="4640"/>
        <w:jc w:val="left"/>
        <w:rPr>
          <w:rFonts w:ascii="仿宋_GB2312" w:eastAsia="仿宋_GB2312" w:hAnsi="仿宋" w:cs="宋体"/>
          <w:kern w:val="0"/>
          <w:sz w:val="32"/>
          <w:szCs w:val="32"/>
        </w:rPr>
      </w:pPr>
      <w:r w:rsidRPr="0010077A">
        <w:rPr>
          <w:rFonts w:ascii="仿宋_GB2312" w:eastAsia="仿宋_GB2312" w:hAnsi="仿宋" w:cs="宋体" w:hint="eastAsia"/>
          <w:kern w:val="0"/>
          <w:sz w:val="32"/>
          <w:szCs w:val="32"/>
        </w:rPr>
        <w:t>河南工程学院</w:t>
      </w:r>
    </w:p>
    <w:p w:rsidR="0010077A" w:rsidRPr="0010077A" w:rsidRDefault="0010077A" w:rsidP="00DB4596">
      <w:pPr>
        <w:widowControl/>
        <w:shd w:val="clear" w:color="auto" w:fill="FFFFFF"/>
        <w:ind w:firstLine="870"/>
        <w:rPr>
          <w:rFonts w:ascii="仿宋_GB2312" w:eastAsia="仿宋_GB2312" w:hAnsi="宋体" w:cs="宋体"/>
          <w:color w:val="000000"/>
          <w:kern w:val="0"/>
          <w:sz w:val="32"/>
          <w:szCs w:val="32"/>
        </w:rPr>
      </w:pPr>
      <w:r w:rsidRPr="0010077A">
        <w:rPr>
          <w:rFonts w:ascii="仿宋_GB2312" w:eastAsia="仿宋_GB2312" w:hAnsi="仿宋" w:cs="宋体" w:hint="eastAsia"/>
          <w:color w:val="434343"/>
          <w:kern w:val="0"/>
          <w:sz w:val="32"/>
          <w:szCs w:val="32"/>
        </w:rPr>
        <w:t xml:space="preserve">                           </w:t>
      </w:r>
      <w:r w:rsidRPr="0010077A">
        <w:rPr>
          <w:rFonts w:ascii="仿宋_GB2312" w:eastAsia="仿宋_GB2312" w:hAnsi="宋体" w:cs="宋体" w:hint="eastAsia"/>
          <w:color w:val="000000"/>
          <w:kern w:val="0"/>
          <w:sz w:val="32"/>
          <w:szCs w:val="32"/>
        </w:rPr>
        <w:t>2018年6月13日</w:t>
      </w:r>
    </w:p>
    <w:p w:rsidR="0010077A" w:rsidRPr="0010077A" w:rsidRDefault="0010077A" w:rsidP="0010077A">
      <w:pPr>
        <w:spacing w:line="560" w:lineRule="exact"/>
        <w:rPr>
          <w:rFonts w:ascii="仿宋_GB2312" w:eastAsia="仿宋_GB2312" w:hAnsi="宋体"/>
          <w:b/>
          <w:color w:val="000000"/>
          <w:sz w:val="32"/>
          <w:szCs w:val="32"/>
          <w:u w:val="single"/>
        </w:rPr>
      </w:pPr>
      <w:r w:rsidRPr="0010077A">
        <w:rPr>
          <w:rFonts w:ascii="仿宋_GB2312" w:eastAsia="仿宋_GB2312" w:hAnsi="宋体" w:hint="eastAsia"/>
          <w:bCs/>
          <w:color w:val="000000"/>
          <w:sz w:val="32"/>
          <w:szCs w:val="32"/>
          <w:u w:val="single"/>
        </w:rPr>
        <w:t xml:space="preserve">                             </w:t>
      </w:r>
      <w:r w:rsidRPr="0010077A">
        <w:rPr>
          <w:rFonts w:ascii="仿宋_GB2312" w:eastAsia="仿宋_GB2312" w:hAnsi="宋体" w:hint="eastAsia"/>
          <w:b/>
          <w:color w:val="000000"/>
          <w:sz w:val="32"/>
          <w:szCs w:val="32"/>
          <w:u w:val="single"/>
        </w:rPr>
        <w:t xml:space="preserve">  </w:t>
      </w:r>
      <w:r w:rsidRPr="0010077A">
        <w:rPr>
          <w:rFonts w:ascii="仿宋_GB2312" w:eastAsia="仿宋_GB2312" w:hAnsi="宋体" w:hint="eastAsia"/>
          <w:color w:val="000000"/>
          <w:sz w:val="32"/>
          <w:szCs w:val="32"/>
          <w:u w:val="single"/>
        </w:rPr>
        <w:t xml:space="preserve">  </w:t>
      </w:r>
      <w:r w:rsidRPr="0010077A">
        <w:rPr>
          <w:rFonts w:ascii="仿宋_GB2312" w:eastAsia="仿宋_GB2312" w:hAnsi="宋体" w:hint="eastAsia"/>
          <w:b/>
          <w:color w:val="000000"/>
          <w:sz w:val="32"/>
          <w:szCs w:val="32"/>
          <w:u w:val="single"/>
        </w:rPr>
        <w:t xml:space="preserve">                       </w:t>
      </w:r>
    </w:p>
    <w:p w:rsidR="0010077A" w:rsidRPr="0010077A" w:rsidRDefault="0010077A" w:rsidP="0010077A">
      <w:pPr>
        <w:spacing w:line="560" w:lineRule="exact"/>
        <w:jc w:val="center"/>
        <w:rPr>
          <w:rFonts w:ascii="方正小标宋简体" w:eastAsia="方正小标宋简体" w:hAnsi="宋体"/>
          <w:color w:val="000000"/>
          <w:sz w:val="44"/>
          <w:szCs w:val="44"/>
        </w:rPr>
      </w:pPr>
      <w:r w:rsidRPr="0010077A">
        <w:rPr>
          <w:rFonts w:ascii="仿宋_GB2312" w:eastAsia="仿宋_GB2312" w:hAnsi="宋体" w:hint="eastAsia"/>
          <w:b/>
          <w:color w:val="000000"/>
          <w:sz w:val="32"/>
          <w:szCs w:val="32"/>
          <w:u w:val="single"/>
        </w:rPr>
        <w:t xml:space="preserve">  </w:t>
      </w:r>
      <w:r w:rsidRPr="0010077A">
        <w:rPr>
          <w:rFonts w:ascii="仿宋_GB2312" w:eastAsia="仿宋_GB2312" w:hAnsi="宋体" w:hint="eastAsia"/>
          <w:bCs/>
          <w:color w:val="000000"/>
          <w:sz w:val="32"/>
          <w:szCs w:val="32"/>
          <w:u w:val="single"/>
        </w:rPr>
        <w:t>河南工程学院办公室               2018年6月15日印发</w:t>
      </w:r>
    </w:p>
    <w:p w:rsidR="00AC5424" w:rsidRDefault="00AC5424">
      <w:pPr>
        <w:widowControl/>
        <w:shd w:val="clear" w:color="auto" w:fill="FFFFFF"/>
        <w:spacing w:line="360" w:lineRule="auto"/>
        <w:jc w:val="center"/>
        <w:rPr>
          <w:rFonts w:ascii="宋体" w:hAnsi="宋体" w:cs="宋体"/>
          <w:b/>
          <w:color w:val="000000"/>
          <w:kern w:val="0"/>
          <w:sz w:val="44"/>
          <w:szCs w:val="44"/>
          <w:shd w:val="clear" w:color="auto" w:fill="FFFFFF"/>
        </w:rPr>
      </w:pPr>
    </w:p>
    <w:p w:rsidR="00AC5424" w:rsidRPr="0010077A" w:rsidRDefault="00767632">
      <w:pPr>
        <w:widowControl/>
        <w:shd w:val="clear" w:color="auto" w:fill="FFFFFF"/>
        <w:spacing w:line="360" w:lineRule="auto"/>
        <w:jc w:val="center"/>
        <w:rPr>
          <w:rFonts w:ascii="方正小标宋简体" w:eastAsia="方正小标宋简体" w:hAnsi="宋体" w:cs="宋体"/>
          <w:color w:val="000000"/>
          <w:kern w:val="0"/>
          <w:sz w:val="44"/>
          <w:szCs w:val="44"/>
          <w:shd w:val="clear" w:color="auto" w:fill="FFFFFF"/>
        </w:rPr>
      </w:pPr>
      <w:r w:rsidRPr="0010077A">
        <w:rPr>
          <w:rFonts w:ascii="方正小标宋简体" w:eastAsia="方正小标宋简体" w:hAnsi="宋体" w:cs="宋体" w:hint="eastAsia"/>
          <w:color w:val="000000"/>
          <w:kern w:val="0"/>
          <w:sz w:val="44"/>
          <w:szCs w:val="44"/>
          <w:shd w:val="clear" w:color="auto" w:fill="FFFFFF"/>
        </w:rPr>
        <w:t>河南工程学院学生违纪处分解除办法</w:t>
      </w:r>
    </w:p>
    <w:p w:rsidR="00AC5424" w:rsidRPr="0010077A" w:rsidRDefault="00767632">
      <w:pPr>
        <w:widowControl/>
        <w:shd w:val="clear" w:color="auto" w:fill="FFFFFF"/>
        <w:spacing w:line="360" w:lineRule="auto"/>
        <w:jc w:val="center"/>
        <w:rPr>
          <w:rFonts w:ascii="方正小标宋简体" w:eastAsia="方正小标宋简体" w:hAnsi="宋体" w:cs="宋体"/>
          <w:color w:val="000000"/>
          <w:kern w:val="0"/>
          <w:sz w:val="32"/>
          <w:szCs w:val="32"/>
          <w:shd w:val="clear" w:color="auto" w:fill="FFFFFF"/>
        </w:rPr>
      </w:pPr>
      <w:r w:rsidRPr="0010077A">
        <w:rPr>
          <w:rFonts w:ascii="方正小标宋简体" w:eastAsia="方正小标宋简体" w:hAnsi="宋体" w:cs="宋体" w:hint="eastAsia"/>
          <w:color w:val="000000"/>
          <w:kern w:val="0"/>
          <w:sz w:val="32"/>
          <w:szCs w:val="32"/>
          <w:shd w:val="clear" w:color="auto" w:fill="FFFFFF"/>
        </w:rPr>
        <w:t>（试行）</w:t>
      </w:r>
    </w:p>
    <w:p w:rsidR="00AC5424" w:rsidRDefault="00AC5424">
      <w:pPr>
        <w:widowControl/>
        <w:shd w:val="clear" w:color="auto" w:fill="FFFFFF"/>
        <w:spacing w:line="360" w:lineRule="auto"/>
        <w:jc w:val="center"/>
        <w:rPr>
          <w:rFonts w:ascii="宋体" w:hAnsi="宋体" w:cs="宋体"/>
          <w:b/>
          <w:color w:val="000000"/>
          <w:kern w:val="0"/>
          <w:sz w:val="32"/>
          <w:szCs w:val="32"/>
          <w:shd w:val="clear" w:color="auto" w:fill="FFFFFF"/>
        </w:rPr>
      </w:pPr>
    </w:p>
    <w:p w:rsidR="00AC5424" w:rsidRDefault="00767632">
      <w:pPr>
        <w:widowControl/>
        <w:shd w:val="clear" w:color="auto" w:fill="FFFFFF"/>
        <w:spacing w:line="360" w:lineRule="auto"/>
        <w:jc w:val="center"/>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第一章 总 则</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t>第一条</w:t>
      </w:r>
      <w:r w:rsidRPr="0010077A">
        <w:rPr>
          <w:rFonts w:ascii="仿宋_GB2312" w:eastAsia="仿宋_GB2312" w:hAnsi="仿宋" w:cs="宋体" w:hint="eastAsia"/>
          <w:sz w:val="32"/>
          <w:szCs w:val="32"/>
        </w:rPr>
        <w:t xml:space="preserve">  为贯彻党的教育方针、落实立德树人根本任务，在严肃校规校纪的同时，充分体现严管厚爱的育人理念，鼓励受处分的学生主动改正错误、实现自我转变。根据《普通高等学校学生管理规定》和《河南工程学院学生管理规定》（试行），结合学校实际，特制定本办法。</w:t>
      </w:r>
    </w:p>
    <w:p w:rsidR="00AC5424" w:rsidRDefault="00767632">
      <w:pPr>
        <w:widowControl/>
        <w:spacing w:line="360" w:lineRule="auto"/>
        <w:jc w:val="center"/>
        <w:rPr>
          <w:rFonts w:ascii="黑体" w:eastAsia="黑体" w:hAnsi="黑体" w:cs="宋体"/>
          <w:color w:val="FF0000"/>
          <w:sz w:val="32"/>
          <w:szCs w:val="32"/>
        </w:rPr>
      </w:pPr>
      <w:r>
        <w:rPr>
          <w:rFonts w:ascii="黑体" w:eastAsia="黑体" w:hAnsi="黑体" w:cs="宋体" w:hint="eastAsia"/>
          <w:sz w:val="32"/>
          <w:szCs w:val="32"/>
        </w:rPr>
        <w:t>第二章  适用范围与权限</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t>第二条</w:t>
      </w:r>
      <w:r w:rsidRPr="0010077A">
        <w:rPr>
          <w:rFonts w:ascii="仿宋_GB2312" w:eastAsia="仿宋_GB2312" w:hAnsi="仿宋" w:cs="宋体" w:hint="eastAsia"/>
          <w:sz w:val="32"/>
          <w:szCs w:val="32"/>
        </w:rPr>
        <w:t xml:space="preserve">  本办法适用于我校受到警告、严重警告、记过和留校察看处分的在校在籍普通本科、专科学生。</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t>第三条</w:t>
      </w:r>
      <w:r w:rsidRPr="0010077A">
        <w:rPr>
          <w:rFonts w:ascii="仿宋_GB2312" w:eastAsia="仿宋_GB2312" w:hAnsi="仿宋" w:cs="宋体" w:hint="eastAsia"/>
          <w:sz w:val="32"/>
          <w:szCs w:val="32"/>
        </w:rPr>
        <w:t xml:space="preserve">  学生处分的解除分为：到期解除和提前解除两种。到期解除是指，学生处分期满后，满足本办法到期解除条件，自然解除处分；提前解除处分是指，学生受处分后积极改正错误，表现突出，符合本办法规定的提前解除处分条件，可在处分期满前，自主申请解除处分。</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lastRenderedPageBreak/>
        <w:t>第四条</w:t>
      </w:r>
      <w:r w:rsidRPr="0010077A">
        <w:rPr>
          <w:rFonts w:ascii="仿宋_GB2312" w:eastAsia="仿宋_GB2312" w:hAnsi="仿宋" w:cs="宋体" w:hint="eastAsia"/>
          <w:sz w:val="32"/>
          <w:szCs w:val="32"/>
        </w:rPr>
        <w:t xml:space="preserve">  学生处负责审核、上报学生的各种违纪处理解除事项。记过以下处分的解除，由学生处决定；留校察看处分的解除，由学生处审核后提交校长办公会研究决定。</w:t>
      </w:r>
    </w:p>
    <w:p w:rsidR="00AC5424" w:rsidRDefault="00AC5424">
      <w:pPr>
        <w:widowControl/>
        <w:spacing w:line="360" w:lineRule="auto"/>
        <w:ind w:firstLineChars="200" w:firstLine="640"/>
        <w:jc w:val="left"/>
        <w:rPr>
          <w:rFonts w:ascii="仿宋" w:eastAsia="仿宋" w:hAnsi="仿宋" w:cs="宋体"/>
          <w:color w:val="000000"/>
          <w:sz w:val="32"/>
          <w:szCs w:val="32"/>
          <w:shd w:val="clear" w:color="auto" w:fill="FFFFFF"/>
        </w:rPr>
      </w:pPr>
    </w:p>
    <w:p w:rsidR="00AC5424" w:rsidRDefault="00767632">
      <w:pPr>
        <w:widowControl/>
        <w:spacing w:line="360" w:lineRule="auto"/>
        <w:jc w:val="center"/>
        <w:rPr>
          <w:rFonts w:ascii="黑体" w:eastAsia="黑体" w:hAnsi="黑体" w:cs="宋体"/>
          <w:sz w:val="32"/>
          <w:szCs w:val="32"/>
        </w:rPr>
      </w:pPr>
      <w:r>
        <w:rPr>
          <w:rFonts w:ascii="黑体" w:eastAsia="黑体" w:hAnsi="黑体" w:cs="宋体" w:hint="eastAsia"/>
          <w:color w:val="000000"/>
          <w:sz w:val="32"/>
          <w:szCs w:val="32"/>
          <w:shd w:val="clear" w:color="auto" w:fill="FFFFFF"/>
        </w:rPr>
        <w:t>第三章  到期解除处分</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t>第五条</w:t>
      </w:r>
      <w:r w:rsidRPr="0010077A">
        <w:rPr>
          <w:rFonts w:ascii="仿宋_GB2312" w:eastAsia="仿宋_GB2312" w:hAnsi="仿宋" w:cs="宋体" w:hint="eastAsia"/>
          <w:sz w:val="32"/>
          <w:szCs w:val="32"/>
        </w:rPr>
        <w:t xml:space="preserve">  学生处分期满时满足以下条件：</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（一）</w:t>
      </w:r>
      <w:r w:rsidRPr="0010077A">
        <w:rPr>
          <w:rFonts w:ascii="仿宋_GB2312" w:eastAsia="仿宋_GB2312" w:hAnsi="仿宋" w:cs="宋体" w:hint="eastAsia"/>
          <w:sz w:val="32"/>
          <w:szCs w:val="32"/>
        </w:rPr>
        <w:t>学生受处分后对所犯的错误有深刻认识，并有实际改正表现；</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（二）</w:t>
      </w:r>
      <w:r w:rsidRPr="0010077A">
        <w:rPr>
          <w:rFonts w:ascii="仿宋_GB2312" w:eastAsia="仿宋_GB2312" w:hAnsi="仿宋" w:cs="宋体" w:hint="eastAsia"/>
          <w:sz w:val="32"/>
          <w:szCs w:val="32"/>
        </w:rPr>
        <w:t>努力学习，积极上进，自觉遵守法律、法规以及学校的各项规章制度，受处分期间无违法违纪行为；</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t>第六条</w:t>
      </w:r>
      <w:r w:rsidRPr="0010077A">
        <w:rPr>
          <w:rFonts w:ascii="仿宋_GB2312" w:eastAsia="仿宋_GB2312" w:hAnsi="仿宋" w:cs="宋体" w:hint="eastAsia"/>
          <w:sz w:val="32"/>
          <w:szCs w:val="32"/>
        </w:rPr>
        <w:t xml:space="preserve">  学生处分期满后，所在院部进行认定，报学生处审核，按照权限解除处分。院部做好相关证明和鉴定材料整理归档工作。</w:t>
      </w:r>
    </w:p>
    <w:p w:rsidR="00AC5424" w:rsidRDefault="00767632">
      <w:pPr>
        <w:widowControl/>
        <w:spacing w:line="360" w:lineRule="auto"/>
        <w:jc w:val="center"/>
        <w:rPr>
          <w:rFonts w:ascii="黑体" w:eastAsia="黑体" w:hAnsi="黑体" w:cs="宋体"/>
          <w:sz w:val="32"/>
          <w:szCs w:val="32"/>
        </w:rPr>
      </w:pPr>
      <w:r>
        <w:rPr>
          <w:rFonts w:ascii="黑体" w:eastAsia="黑体" w:hAnsi="黑体" w:cs="宋体" w:hint="eastAsia"/>
          <w:sz w:val="32"/>
          <w:szCs w:val="32"/>
        </w:rPr>
        <w:t>第四章  提前解除处分</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t>第七条</w:t>
      </w:r>
      <w:r w:rsidRPr="0010077A">
        <w:rPr>
          <w:rFonts w:ascii="仿宋_GB2312" w:eastAsia="仿宋_GB2312" w:hAnsi="仿宋" w:cs="宋体" w:hint="eastAsia"/>
          <w:sz w:val="32"/>
          <w:szCs w:val="32"/>
        </w:rPr>
        <w:t xml:space="preserve">  自处分决定书下达之日起，原则上学生处分期限应达到处分期二分之一时间，才能申请提前解除处分。如获省部级以上表彰或市级以上政府部门认定的重大立功表现，可适当缩短解除处分的期限限制。</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t>第八条</w:t>
      </w:r>
      <w:r w:rsidRPr="0010077A">
        <w:rPr>
          <w:rFonts w:ascii="仿宋_GB2312" w:eastAsia="仿宋_GB2312" w:hAnsi="仿宋" w:cs="宋体" w:hint="eastAsia"/>
          <w:sz w:val="32"/>
          <w:szCs w:val="32"/>
        </w:rPr>
        <w:t xml:space="preserve">  申请提前解除的，还应当满足以下条件的其中一项：</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lastRenderedPageBreak/>
        <w:t>（一）</w:t>
      </w:r>
      <w:r w:rsidRPr="0010077A">
        <w:rPr>
          <w:rFonts w:ascii="仿宋_GB2312" w:eastAsia="仿宋_GB2312" w:hAnsi="仿宋" w:cs="宋体" w:hint="eastAsia"/>
          <w:sz w:val="32"/>
          <w:szCs w:val="32"/>
        </w:rPr>
        <w:t>受记过以下处分，在校级以上学科竞赛、文艺、体育等比赛获得二等奖以上奖励者；参与校级以上创新创业项目通过验收结项或获奖者。受留校察看处分，在校级以上学科竞赛、文艺、体育等比赛获得一等奖以上奖励；主持校级以上创新创业项目通过验收结项或获奖者。</w:t>
      </w:r>
      <w:r w:rsidRPr="0010077A">
        <w:rPr>
          <w:rFonts w:ascii="仿宋_GB2312" w:eastAsia="仿宋_GB2312" w:hAnsi="仿宋" w:cs="宋体" w:hint="eastAsia"/>
          <w:sz w:val="32"/>
          <w:szCs w:val="32"/>
        </w:rPr>
        <w:t>  </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（二）</w:t>
      </w:r>
      <w:r w:rsidRPr="0010077A">
        <w:rPr>
          <w:rFonts w:ascii="仿宋_GB2312" w:eastAsia="仿宋_GB2312" w:hAnsi="仿宋" w:cs="宋体" w:hint="eastAsia"/>
          <w:sz w:val="32"/>
          <w:szCs w:val="32"/>
        </w:rPr>
        <w:t>学风严谨，成绩优异，在受处分期间每次期末考试和综合测评成绩达到如下标准：受警告和严重警告，平均考试成绩在80分以上且单科成绩不低于75分，综合测评成绩在班级排名前30%以内；受记过处分，平均考试成绩在85分以上且单科成绩不低于80分，综合测评成绩在班级排名前25%以内；受留校察看处分，平均考试成绩在90分以上且单科成绩不低于80分，综合测评成绩在班级排名前20%以内；</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（三）</w:t>
      </w:r>
      <w:r w:rsidRPr="0010077A">
        <w:rPr>
          <w:rFonts w:ascii="仿宋_GB2312" w:eastAsia="仿宋_GB2312" w:hAnsi="仿宋" w:cs="宋体" w:hint="eastAsia"/>
          <w:sz w:val="32"/>
          <w:szCs w:val="32"/>
        </w:rPr>
        <w:t>被部队正式录用者；</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（四）</w:t>
      </w:r>
      <w:r w:rsidRPr="0010077A">
        <w:rPr>
          <w:rFonts w:ascii="仿宋_GB2312" w:eastAsia="仿宋_GB2312" w:hAnsi="仿宋" w:cs="宋体" w:hint="eastAsia"/>
          <w:sz w:val="32"/>
          <w:szCs w:val="32"/>
        </w:rPr>
        <w:t>毕业时考取了本科、研究生者；</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（五）</w:t>
      </w:r>
      <w:r w:rsidRPr="0010077A">
        <w:rPr>
          <w:rFonts w:ascii="仿宋_GB2312" w:eastAsia="仿宋_GB2312" w:hAnsi="仿宋" w:cs="宋体" w:hint="eastAsia"/>
          <w:sz w:val="32"/>
          <w:szCs w:val="32"/>
        </w:rPr>
        <w:t>考取公务员、选调生者；</w:t>
      </w:r>
      <w:r w:rsidRPr="0010077A">
        <w:rPr>
          <w:rFonts w:ascii="仿宋_GB2312" w:eastAsia="仿宋_GB2312" w:hAnsi="仿宋" w:cs="宋体" w:hint="eastAsia"/>
          <w:sz w:val="32"/>
          <w:szCs w:val="32"/>
        </w:rPr>
        <w:t>  </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（六）</w:t>
      </w:r>
      <w:r w:rsidRPr="0010077A">
        <w:rPr>
          <w:rFonts w:ascii="仿宋_GB2312" w:eastAsia="仿宋_GB2312" w:hAnsi="仿宋" w:cs="宋体" w:hint="eastAsia"/>
          <w:sz w:val="32"/>
          <w:szCs w:val="32"/>
        </w:rPr>
        <w:t>毕业时入选三支一扶、西部计划者；</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（七）</w:t>
      </w:r>
      <w:r w:rsidRPr="0010077A">
        <w:rPr>
          <w:rFonts w:ascii="仿宋_GB2312" w:eastAsia="仿宋_GB2312" w:hAnsi="仿宋" w:cs="宋体" w:hint="eastAsia"/>
          <w:sz w:val="32"/>
          <w:szCs w:val="32"/>
        </w:rPr>
        <w:t>因见义勇为或从事社会公益活动等受到政府表彰，产生较好社会影响的；</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（八）</w:t>
      </w:r>
      <w:r w:rsidRPr="0010077A">
        <w:rPr>
          <w:rFonts w:ascii="仿宋_GB2312" w:eastAsia="仿宋_GB2312" w:hAnsi="仿宋" w:cs="宋体" w:hint="eastAsia"/>
          <w:sz w:val="32"/>
          <w:szCs w:val="32"/>
        </w:rPr>
        <w:t>从事志愿服务或义务劳动累计达规定时长：其中受警告处分，累计30小时以上；受严重警告处分，累计50小时以上；</w:t>
      </w:r>
      <w:r w:rsidRPr="0010077A">
        <w:rPr>
          <w:rFonts w:ascii="仿宋_GB2312" w:eastAsia="仿宋_GB2312" w:hAnsi="仿宋" w:cs="宋体" w:hint="eastAsia"/>
          <w:sz w:val="32"/>
          <w:szCs w:val="32"/>
        </w:rPr>
        <w:lastRenderedPageBreak/>
        <w:t>受记过处分，累计70小时以上；受留校察看处分，累计90小时以上。校内志愿服务由学生志愿服务单位认定并出具证明；校外志愿服务由学生所在院部或校团委认定并出具证明；义务劳动由各院部认定并出具证明。</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（九）</w:t>
      </w:r>
      <w:r w:rsidRPr="0010077A">
        <w:rPr>
          <w:rFonts w:ascii="仿宋_GB2312" w:eastAsia="仿宋_GB2312" w:hAnsi="仿宋" w:cs="宋体" w:hint="eastAsia"/>
          <w:sz w:val="32"/>
          <w:szCs w:val="32"/>
        </w:rPr>
        <w:t>有其他经学校认可的突出表现。</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t xml:space="preserve">第九条 </w:t>
      </w:r>
      <w:r w:rsidRPr="0010077A">
        <w:rPr>
          <w:rFonts w:ascii="仿宋_GB2312" w:eastAsia="仿宋_GB2312" w:hAnsi="仿宋" w:cs="宋体" w:hint="eastAsia"/>
          <w:sz w:val="32"/>
          <w:szCs w:val="32"/>
        </w:rPr>
        <w:t xml:space="preserve"> 提前解除处分的程序</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（一）</w:t>
      </w:r>
      <w:r w:rsidRPr="0010077A">
        <w:rPr>
          <w:rFonts w:ascii="仿宋_GB2312" w:eastAsia="仿宋_GB2312" w:hAnsi="仿宋" w:cs="宋体" w:hint="eastAsia"/>
          <w:sz w:val="32"/>
          <w:szCs w:val="32"/>
        </w:rPr>
        <w:t>学生本人向所在院部主动提出申请，提交《河南工程</w:t>
      </w:r>
      <w:r w:rsidR="00E72962">
        <w:rPr>
          <w:rFonts w:ascii="仿宋_GB2312" w:eastAsia="仿宋_GB2312" w:hAnsi="仿宋" w:cs="宋体" w:hint="eastAsia"/>
          <w:sz w:val="32"/>
          <w:szCs w:val="32"/>
        </w:rPr>
        <w:t>学院</w:t>
      </w:r>
      <w:r w:rsidRPr="0010077A">
        <w:rPr>
          <w:rFonts w:ascii="仿宋_GB2312" w:eastAsia="仿宋_GB2312" w:hAnsi="仿宋" w:cs="宋体" w:hint="eastAsia"/>
          <w:sz w:val="32"/>
          <w:szCs w:val="32"/>
        </w:rPr>
        <w:t>学生纪律处分提前解除鉴定表》。</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（二）</w:t>
      </w:r>
      <w:r w:rsidRPr="0010077A">
        <w:rPr>
          <w:rFonts w:ascii="仿宋_GB2312" w:eastAsia="仿宋_GB2312" w:hAnsi="仿宋" w:cs="宋体" w:hint="eastAsia"/>
          <w:sz w:val="32"/>
          <w:szCs w:val="32"/>
        </w:rPr>
        <w:t>院部自接到学生申请5日内，依照本办法第七条、第八条规定，进行条件和材料审</w:t>
      </w:r>
      <w:bookmarkStart w:id="0" w:name="_GoBack"/>
      <w:bookmarkEnd w:id="0"/>
      <w:r w:rsidRPr="0010077A">
        <w:rPr>
          <w:rFonts w:ascii="仿宋_GB2312" w:eastAsia="仿宋_GB2312" w:hAnsi="仿宋" w:cs="宋体" w:hint="eastAsia"/>
          <w:sz w:val="32"/>
          <w:szCs w:val="32"/>
        </w:rPr>
        <w:t>查。</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（三）</w:t>
      </w:r>
      <w:r w:rsidRPr="0010077A">
        <w:rPr>
          <w:rFonts w:ascii="仿宋_GB2312" w:eastAsia="仿宋_GB2312" w:hAnsi="仿宋" w:cs="宋体" w:hint="eastAsia"/>
          <w:sz w:val="32"/>
          <w:szCs w:val="32"/>
        </w:rPr>
        <w:t>审查合格的，院部党政联席会研究出具书面意见并将相关材料在本院部进行不少于3天的公示，公示无异议后，于公示期结束第2日报学生处违纪处理小组复审。</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（四）</w:t>
      </w:r>
      <w:r w:rsidRPr="0010077A">
        <w:rPr>
          <w:rFonts w:ascii="仿宋_GB2312" w:eastAsia="仿宋_GB2312" w:hAnsi="仿宋" w:cs="宋体" w:hint="eastAsia"/>
          <w:sz w:val="32"/>
          <w:szCs w:val="32"/>
        </w:rPr>
        <w:t>学生处自接到院部申请材料之日起7日内，对符合解除处分的申请按照权限进行办理，并留档备查。办理结果由院部以书面形式通知本人，且在本院部进行不少于3天的公示。</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（五）</w:t>
      </w:r>
      <w:r w:rsidRPr="0010077A">
        <w:rPr>
          <w:rFonts w:ascii="仿宋_GB2312" w:eastAsia="仿宋_GB2312" w:hAnsi="仿宋" w:cs="宋体" w:hint="eastAsia"/>
          <w:sz w:val="32"/>
          <w:szCs w:val="32"/>
        </w:rPr>
        <w:t>处分解除后，院部做好相关证明和鉴定材料整理归档工作。</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t>第十条</w:t>
      </w:r>
      <w:r w:rsidRPr="0010077A">
        <w:rPr>
          <w:rFonts w:ascii="仿宋_GB2312" w:eastAsia="仿宋_GB2312" w:hAnsi="仿宋" w:cs="宋体" w:hint="eastAsia"/>
          <w:sz w:val="32"/>
          <w:szCs w:val="32"/>
        </w:rPr>
        <w:t xml:space="preserve">  在学生符合提前解除条件时，学院应及时提醒告知学生履行提前解除处分的相关手续。</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lastRenderedPageBreak/>
        <w:t>第十一条</w:t>
      </w:r>
      <w:r w:rsidRPr="0010077A">
        <w:rPr>
          <w:rFonts w:ascii="仿宋_GB2312" w:eastAsia="仿宋_GB2312" w:hAnsi="仿宋" w:cs="宋体" w:hint="eastAsia"/>
          <w:sz w:val="32"/>
          <w:szCs w:val="32"/>
        </w:rPr>
        <w:t xml:space="preserve">  提前解除处分的材料清单：</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（一）</w:t>
      </w:r>
      <w:r w:rsidRPr="0010077A">
        <w:rPr>
          <w:rFonts w:ascii="仿宋_GB2312" w:eastAsia="仿宋_GB2312" w:hAnsi="仿宋" w:cs="宋体" w:hint="eastAsia"/>
          <w:sz w:val="32"/>
          <w:szCs w:val="32"/>
        </w:rPr>
        <w:t>学生本人受处分期间思想和行为表现的总结报告及提前解除处分申请书。</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（二）</w:t>
      </w:r>
      <w:r w:rsidR="00E72962">
        <w:rPr>
          <w:rFonts w:ascii="仿宋_GB2312" w:eastAsia="仿宋_GB2312" w:hAnsi="仿宋" w:cs="宋体" w:hint="eastAsia"/>
          <w:sz w:val="32"/>
          <w:szCs w:val="32"/>
        </w:rPr>
        <w:t>河南工程学院</w:t>
      </w:r>
      <w:r w:rsidRPr="0010077A">
        <w:rPr>
          <w:rFonts w:ascii="仿宋_GB2312" w:eastAsia="仿宋_GB2312" w:hAnsi="仿宋" w:cs="宋体" w:hint="eastAsia"/>
          <w:sz w:val="32"/>
          <w:szCs w:val="32"/>
        </w:rPr>
        <w:t>学生纪律处分提前解除鉴定表；院部审查程序情况说明；党政联席会议记录和公示材料。</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（三）</w:t>
      </w:r>
      <w:r w:rsidRPr="0010077A">
        <w:rPr>
          <w:rFonts w:ascii="仿宋_GB2312" w:eastAsia="仿宋_GB2312" w:hAnsi="仿宋" w:cs="宋体" w:hint="eastAsia"/>
          <w:sz w:val="32"/>
          <w:szCs w:val="32"/>
        </w:rPr>
        <w:t>该生达到提前解除处分条件的证明材料原件。</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t>第十二条</w:t>
      </w:r>
      <w:r w:rsidRPr="0010077A">
        <w:rPr>
          <w:rFonts w:ascii="仿宋_GB2312" w:eastAsia="仿宋_GB2312" w:hAnsi="仿宋" w:cs="宋体" w:hint="eastAsia"/>
          <w:sz w:val="32"/>
          <w:szCs w:val="32"/>
        </w:rPr>
        <w:t xml:space="preserve">  有下列情形之一的，不予提前解除处分：</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（一）</w:t>
      </w:r>
      <w:r w:rsidRPr="0010077A">
        <w:rPr>
          <w:rFonts w:ascii="仿宋_GB2312" w:eastAsia="仿宋_GB2312" w:hAnsi="仿宋" w:cs="宋体" w:hint="eastAsia"/>
          <w:sz w:val="32"/>
          <w:szCs w:val="32"/>
        </w:rPr>
        <w:t>发表错误政治言论，违反国务院《宗教事务条例》或从事非法宗教活动被处分的；</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（二）</w:t>
      </w:r>
      <w:r w:rsidRPr="0010077A">
        <w:rPr>
          <w:rFonts w:ascii="仿宋_GB2312" w:eastAsia="仿宋_GB2312" w:hAnsi="仿宋" w:cs="宋体" w:hint="eastAsia"/>
          <w:sz w:val="32"/>
          <w:szCs w:val="32"/>
        </w:rPr>
        <w:t>触犯国家法律法规，受到行政拘留或者刑事处罚的；</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（三）</w:t>
      </w:r>
      <w:r w:rsidRPr="0010077A">
        <w:rPr>
          <w:rFonts w:ascii="仿宋_GB2312" w:eastAsia="仿宋_GB2312" w:hAnsi="仿宋" w:cs="宋体" w:hint="eastAsia"/>
          <w:sz w:val="32"/>
          <w:szCs w:val="32"/>
        </w:rPr>
        <w:t>已有处分记录，再次发生违纪行为被处分；</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（四）</w:t>
      </w:r>
      <w:r w:rsidRPr="0010077A">
        <w:rPr>
          <w:rFonts w:ascii="仿宋_GB2312" w:eastAsia="仿宋_GB2312" w:hAnsi="仿宋" w:cs="宋体" w:hint="eastAsia"/>
          <w:sz w:val="32"/>
          <w:szCs w:val="32"/>
        </w:rPr>
        <w:t>违反学校规定，不服从管理被处分的；</w:t>
      </w:r>
    </w:p>
    <w:p w:rsidR="00AC5424" w:rsidRPr="0010077A" w:rsidRDefault="00767632" w:rsidP="0010077A">
      <w:pPr>
        <w:widowControl/>
        <w:spacing w:line="360" w:lineRule="auto"/>
        <w:ind w:firstLineChars="200" w:firstLine="640"/>
        <w:rPr>
          <w:rFonts w:ascii="仿宋_GB2312" w:eastAsia="仿宋_GB2312" w:hAnsi="仿宋" w:cs="宋体"/>
          <w:sz w:val="32"/>
          <w:szCs w:val="32"/>
        </w:rPr>
      </w:pPr>
      <w:r w:rsidRPr="0010077A">
        <w:rPr>
          <w:rFonts w:ascii="楷体_GB2312" w:eastAsia="楷体_GB2312" w:hAnsi="仿宋" w:cs="宋体" w:hint="eastAsia"/>
          <w:sz w:val="32"/>
          <w:szCs w:val="32"/>
        </w:rPr>
        <w:t>（五）</w:t>
      </w:r>
      <w:r w:rsidRPr="0010077A">
        <w:rPr>
          <w:rFonts w:ascii="仿宋_GB2312" w:eastAsia="仿宋_GB2312" w:hAnsi="仿宋" w:cs="宋体" w:hint="eastAsia"/>
          <w:sz w:val="32"/>
          <w:szCs w:val="32"/>
        </w:rPr>
        <w:t>提供虚假材料，存在弄虚作假行为的。</w:t>
      </w:r>
    </w:p>
    <w:p w:rsidR="00AC5424" w:rsidRDefault="00767632">
      <w:pPr>
        <w:pStyle w:val="a5"/>
        <w:widowControl/>
        <w:shd w:val="clear" w:color="auto" w:fill="FFFFFF"/>
        <w:spacing w:before="0" w:beforeAutospacing="0" w:after="0" w:afterAutospacing="0" w:line="360" w:lineRule="auto"/>
        <w:jc w:val="center"/>
        <w:rPr>
          <w:rFonts w:ascii="黑体" w:eastAsia="黑体" w:hAnsi="黑体" w:cs="宋体"/>
          <w:color w:val="000000"/>
          <w:sz w:val="32"/>
          <w:szCs w:val="32"/>
        </w:rPr>
      </w:pPr>
      <w:r>
        <w:rPr>
          <w:rFonts w:ascii="黑体" w:eastAsia="黑体" w:hAnsi="黑体" w:cs="宋体" w:hint="eastAsia"/>
          <w:color w:val="000000"/>
          <w:sz w:val="32"/>
          <w:szCs w:val="32"/>
          <w:shd w:val="clear" w:color="auto" w:fill="FFFFFF"/>
        </w:rPr>
        <w:t>第五章  附 则</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t xml:space="preserve">第十三条 </w:t>
      </w:r>
      <w:r w:rsidRPr="0010077A">
        <w:rPr>
          <w:rFonts w:ascii="仿宋_GB2312" w:eastAsia="仿宋_GB2312" w:hAnsi="仿宋" w:cs="宋体" w:hint="eastAsia"/>
          <w:sz w:val="32"/>
          <w:szCs w:val="32"/>
        </w:rPr>
        <w:t xml:space="preserve"> 本办法涉及“以上”、“以下”均含该级别；奖项认定均含集体奖项。</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t>第十四条</w:t>
      </w:r>
      <w:r w:rsidRPr="0010077A">
        <w:rPr>
          <w:rFonts w:ascii="仿宋_GB2312" w:eastAsia="仿宋_GB2312" w:hAnsi="仿宋" w:cs="宋体" w:hint="eastAsia"/>
          <w:sz w:val="32"/>
          <w:szCs w:val="32"/>
        </w:rPr>
        <w:t xml:space="preserve">  本办法自文件下发之日起施行，之前处分未到期的学生适用于本办法。</w:t>
      </w:r>
    </w:p>
    <w:p w:rsidR="00AC5424" w:rsidRPr="0010077A" w:rsidRDefault="00767632" w:rsidP="0010077A">
      <w:pPr>
        <w:widowControl/>
        <w:spacing w:line="360" w:lineRule="auto"/>
        <w:ind w:firstLineChars="200" w:firstLine="643"/>
        <w:rPr>
          <w:rFonts w:ascii="仿宋_GB2312" w:eastAsia="仿宋_GB2312" w:hAnsi="仿宋" w:cs="宋体"/>
          <w:sz w:val="32"/>
          <w:szCs w:val="32"/>
        </w:rPr>
      </w:pPr>
      <w:r w:rsidRPr="0010077A">
        <w:rPr>
          <w:rFonts w:ascii="仿宋_GB2312" w:eastAsia="仿宋_GB2312" w:hAnsi="仿宋" w:cs="宋体" w:hint="eastAsia"/>
          <w:b/>
          <w:sz w:val="32"/>
          <w:szCs w:val="32"/>
        </w:rPr>
        <w:t>第十五条</w:t>
      </w:r>
      <w:r w:rsidRPr="0010077A">
        <w:rPr>
          <w:rFonts w:ascii="仿宋_GB2312" w:eastAsia="仿宋_GB2312" w:hAnsi="仿宋" w:cs="宋体" w:hint="eastAsia"/>
          <w:sz w:val="32"/>
          <w:szCs w:val="32"/>
        </w:rPr>
        <w:t xml:space="preserve">  本办法未尽事宜由学生处负责解释，如与上级教育主管部门相关规定有不一致的，以上级规定为准。</w:t>
      </w:r>
    </w:p>
    <w:sectPr w:rsidR="00AC5424" w:rsidRPr="0010077A" w:rsidSect="00BB7750">
      <w:headerReference w:type="even" r:id="rId7"/>
      <w:headerReference w:type="default" r:id="rId8"/>
      <w:footerReference w:type="even" r:id="rId9"/>
      <w:footerReference w:type="default" r:id="rId10"/>
      <w:headerReference w:type="first" r:id="rId11"/>
      <w:pgSz w:w="11906" w:h="16838"/>
      <w:pgMar w:top="2211" w:right="1474" w:bottom="1871"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F6B" w:rsidRDefault="00E76F6B" w:rsidP="0010077A">
      <w:r>
        <w:separator/>
      </w:r>
    </w:p>
  </w:endnote>
  <w:endnote w:type="continuationSeparator" w:id="0">
    <w:p w:rsidR="00E76F6B" w:rsidRDefault="00E76F6B" w:rsidP="00100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50" w:rsidRPr="00BB7750" w:rsidRDefault="00BB7750" w:rsidP="00BB7750">
    <w:pPr>
      <w:tabs>
        <w:tab w:val="center" w:pos="4153"/>
        <w:tab w:val="right" w:pos="8306"/>
      </w:tabs>
      <w:snapToGrid w:val="0"/>
      <w:jc w:val="left"/>
      <w:rPr>
        <w:rFonts w:ascii="Times New Roman" w:hAnsi="Times New Roman"/>
        <w:sz w:val="18"/>
        <w:szCs w:val="18"/>
      </w:rPr>
    </w:pPr>
    <w:bookmarkStart w:id="1" w:name="OLE_LINK3"/>
    <w:bookmarkStart w:id="2" w:name="OLE_LINK4"/>
    <w:r w:rsidRPr="00BB7750">
      <w:rPr>
        <w:rFonts w:ascii="Times New Roman" w:hAnsi="Times New Roman" w:hint="eastAsia"/>
        <w:sz w:val="28"/>
        <w:szCs w:val="28"/>
      </w:rPr>
      <w:t>—</w:t>
    </w:r>
    <w:r w:rsidR="0027033A" w:rsidRPr="00BB7750">
      <w:rPr>
        <w:rFonts w:ascii="Times New Roman" w:hAnsi="Times New Roman"/>
        <w:sz w:val="28"/>
        <w:szCs w:val="28"/>
      </w:rPr>
      <w:fldChar w:fldCharType="begin"/>
    </w:r>
    <w:r w:rsidRPr="00BB7750">
      <w:rPr>
        <w:rFonts w:ascii="Times New Roman" w:hAnsi="Times New Roman"/>
        <w:sz w:val="28"/>
        <w:szCs w:val="28"/>
      </w:rPr>
      <w:instrText xml:space="preserve"> PAGE   \* MERGEFORMAT </w:instrText>
    </w:r>
    <w:r w:rsidR="0027033A" w:rsidRPr="00BB7750">
      <w:rPr>
        <w:rFonts w:ascii="Times New Roman" w:hAnsi="Times New Roman"/>
        <w:sz w:val="28"/>
        <w:szCs w:val="28"/>
      </w:rPr>
      <w:fldChar w:fldCharType="separate"/>
    </w:r>
    <w:r w:rsidR="00E72962" w:rsidRPr="00E72962">
      <w:rPr>
        <w:rFonts w:ascii="Times New Roman" w:hAnsi="Times New Roman"/>
        <w:noProof/>
        <w:sz w:val="28"/>
        <w:szCs w:val="28"/>
        <w:lang w:val="zh-CN"/>
      </w:rPr>
      <w:t>6</w:t>
    </w:r>
    <w:r w:rsidR="0027033A" w:rsidRPr="00BB7750">
      <w:rPr>
        <w:rFonts w:ascii="Times New Roman" w:hAnsi="Times New Roman"/>
        <w:sz w:val="28"/>
        <w:szCs w:val="28"/>
      </w:rPr>
      <w:fldChar w:fldCharType="end"/>
    </w:r>
    <w:r w:rsidRPr="00BB7750">
      <w:rPr>
        <w:rFonts w:ascii="Times New Roman" w:hAnsi="Times New Roman" w:hint="eastAsia"/>
        <w:sz w:val="28"/>
        <w:szCs w:val="28"/>
      </w:rPr>
      <w:t>—</w:t>
    </w:r>
  </w:p>
  <w:bookmarkEnd w:id="1"/>
  <w:bookmarkEnd w:id="2"/>
  <w:p w:rsidR="00BB7750" w:rsidRDefault="00BB775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4567303"/>
      <w:docPartObj>
        <w:docPartGallery w:val="Page Numbers (Bottom of Page)"/>
        <w:docPartUnique/>
      </w:docPartObj>
    </w:sdtPr>
    <w:sdtContent>
      <w:p w:rsidR="00BB7750" w:rsidRPr="00BB7750" w:rsidRDefault="00BB7750" w:rsidP="00BB7750">
        <w:pPr>
          <w:tabs>
            <w:tab w:val="center" w:pos="4153"/>
            <w:tab w:val="right" w:pos="8306"/>
          </w:tabs>
          <w:snapToGrid w:val="0"/>
          <w:jc w:val="right"/>
          <w:rPr>
            <w:rFonts w:ascii="Times New Roman" w:hAnsi="Times New Roman"/>
            <w:sz w:val="18"/>
            <w:szCs w:val="18"/>
          </w:rPr>
        </w:pPr>
        <w:r w:rsidRPr="00BB7750">
          <w:rPr>
            <w:rFonts w:ascii="Times New Roman" w:hAnsi="Times New Roman" w:hint="eastAsia"/>
            <w:sz w:val="28"/>
            <w:szCs w:val="28"/>
          </w:rPr>
          <w:t>—</w:t>
        </w:r>
        <w:r w:rsidR="0027033A" w:rsidRPr="00BB7750">
          <w:rPr>
            <w:rFonts w:ascii="Times New Roman" w:hAnsi="Times New Roman"/>
            <w:sz w:val="28"/>
            <w:szCs w:val="28"/>
          </w:rPr>
          <w:fldChar w:fldCharType="begin"/>
        </w:r>
        <w:r w:rsidRPr="00BB7750">
          <w:rPr>
            <w:rFonts w:ascii="Times New Roman" w:hAnsi="Times New Roman"/>
            <w:sz w:val="28"/>
            <w:szCs w:val="28"/>
          </w:rPr>
          <w:instrText xml:space="preserve"> PAGE   \* MERGEFORMAT </w:instrText>
        </w:r>
        <w:r w:rsidR="0027033A" w:rsidRPr="00BB7750">
          <w:rPr>
            <w:rFonts w:ascii="Times New Roman" w:hAnsi="Times New Roman"/>
            <w:sz w:val="28"/>
            <w:szCs w:val="28"/>
          </w:rPr>
          <w:fldChar w:fldCharType="separate"/>
        </w:r>
        <w:r w:rsidR="00E72962" w:rsidRPr="00E72962">
          <w:rPr>
            <w:rFonts w:ascii="Times New Roman" w:hAnsi="Times New Roman"/>
            <w:noProof/>
            <w:sz w:val="28"/>
            <w:szCs w:val="28"/>
            <w:lang w:val="zh-CN"/>
          </w:rPr>
          <w:t>5</w:t>
        </w:r>
        <w:r w:rsidR="0027033A" w:rsidRPr="00BB7750">
          <w:rPr>
            <w:rFonts w:ascii="Times New Roman" w:hAnsi="Times New Roman"/>
            <w:sz w:val="28"/>
            <w:szCs w:val="28"/>
          </w:rPr>
          <w:fldChar w:fldCharType="end"/>
        </w:r>
        <w:r w:rsidRPr="00BB7750">
          <w:rPr>
            <w:rFonts w:ascii="Times New Roman" w:hAnsi="Times New Roman" w:hint="eastAsia"/>
            <w:sz w:val="28"/>
            <w:szCs w:val="28"/>
          </w:rPr>
          <w:t>—</w:t>
        </w:r>
      </w:p>
      <w:p w:rsidR="00BB7750" w:rsidRDefault="0027033A">
        <w:pPr>
          <w:pStyle w:val="a3"/>
          <w:jc w:val="right"/>
        </w:pPr>
      </w:p>
    </w:sdtContent>
  </w:sdt>
  <w:p w:rsidR="00BB7750" w:rsidRDefault="00BB77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F6B" w:rsidRDefault="00E76F6B" w:rsidP="0010077A">
      <w:r>
        <w:separator/>
      </w:r>
    </w:p>
  </w:footnote>
  <w:footnote w:type="continuationSeparator" w:id="0">
    <w:p w:rsidR="00E76F6B" w:rsidRDefault="00E76F6B" w:rsidP="00100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50" w:rsidRDefault="00BB7750" w:rsidP="00BB7750">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50" w:rsidRDefault="00BB7750" w:rsidP="00BB7750">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50" w:rsidRDefault="00BB7750" w:rsidP="00BB775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43A"/>
    <w:rsid w:val="00006038"/>
    <w:rsid w:val="000C1AA3"/>
    <w:rsid w:val="0010077A"/>
    <w:rsid w:val="00106AD2"/>
    <w:rsid w:val="0011397C"/>
    <w:rsid w:val="00134E5C"/>
    <w:rsid w:val="001509C4"/>
    <w:rsid w:val="001A16EB"/>
    <w:rsid w:val="0020120F"/>
    <w:rsid w:val="00212859"/>
    <w:rsid w:val="0027033A"/>
    <w:rsid w:val="00334586"/>
    <w:rsid w:val="003A48F3"/>
    <w:rsid w:val="003E614B"/>
    <w:rsid w:val="00422F80"/>
    <w:rsid w:val="00454CBD"/>
    <w:rsid w:val="00461C00"/>
    <w:rsid w:val="0047232F"/>
    <w:rsid w:val="00487C6F"/>
    <w:rsid w:val="004D1174"/>
    <w:rsid w:val="005345AA"/>
    <w:rsid w:val="0054274B"/>
    <w:rsid w:val="005B72CB"/>
    <w:rsid w:val="005C7232"/>
    <w:rsid w:val="005F6FF0"/>
    <w:rsid w:val="006C4351"/>
    <w:rsid w:val="00702CDA"/>
    <w:rsid w:val="0075443A"/>
    <w:rsid w:val="00767430"/>
    <w:rsid w:val="00767632"/>
    <w:rsid w:val="00776D0A"/>
    <w:rsid w:val="007F1137"/>
    <w:rsid w:val="0080233E"/>
    <w:rsid w:val="00852E21"/>
    <w:rsid w:val="008E3E25"/>
    <w:rsid w:val="00900E71"/>
    <w:rsid w:val="009111A7"/>
    <w:rsid w:val="00916B80"/>
    <w:rsid w:val="00927494"/>
    <w:rsid w:val="009462C5"/>
    <w:rsid w:val="00950AEB"/>
    <w:rsid w:val="009A5C53"/>
    <w:rsid w:val="00A676DA"/>
    <w:rsid w:val="00A85889"/>
    <w:rsid w:val="00AC5424"/>
    <w:rsid w:val="00B4023D"/>
    <w:rsid w:val="00BB7750"/>
    <w:rsid w:val="00BD2CC2"/>
    <w:rsid w:val="00BE4A1C"/>
    <w:rsid w:val="00C04205"/>
    <w:rsid w:val="00C43C76"/>
    <w:rsid w:val="00C904B1"/>
    <w:rsid w:val="00D04F13"/>
    <w:rsid w:val="00D217ED"/>
    <w:rsid w:val="00D852C5"/>
    <w:rsid w:val="00DB4596"/>
    <w:rsid w:val="00DD3D1A"/>
    <w:rsid w:val="00DD7C63"/>
    <w:rsid w:val="00E16B88"/>
    <w:rsid w:val="00E24377"/>
    <w:rsid w:val="00E4148A"/>
    <w:rsid w:val="00E72962"/>
    <w:rsid w:val="00E76F6B"/>
    <w:rsid w:val="00E85D80"/>
    <w:rsid w:val="00EE4DC8"/>
    <w:rsid w:val="00EF16DE"/>
    <w:rsid w:val="00F3699B"/>
    <w:rsid w:val="00F804B4"/>
    <w:rsid w:val="00F965A0"/>
    <w:rsid w:val="00FD0EEB"/>
    <w:rsid w:val="0109283A"/>
    <w:rsid w:val="017C2F9D"/>
    <w:rsid w:val="01C80692"/>
    <w:rsid w:val="01F5024B"/>
    <w:rsid w:val="020050ED"/>
    <w:rsid w:val="02657465"/>
    <w:rsid w:val="02CF1DCE"/>
    <w:rsid w:val="03003011"/>
    <w:rsid w:val="04895CED"/>
    <w:rsid w:val="04F61B73"/>
    <w:rsid w:val="05A901FB"/>
    <w:rsid w:val="06500874"/>
    <w:rsid w:val="07465575"/>
    <w:rsid w:val="088D0BA0"/>
    <w:rsid w:val="09391103"/>
    <w:rsid w:val="0979673C"/>
    <w:rsid w:val="0A326EFD"/>
    <w:rsid w:val="0B5A587A"/>
    <w:rsid w:val="0BAD4156"/>
    <w:rsid w:val="0BEB284F"/>
    <w:rsid w:val="0C9639ED"/>
    <w:rsid w:val="0D5D5021"/>
    <w:rsid w:val="0D6012C5"/>
    <w:rsid w:val="0D7E5CA2"/>
    <w:rsid w:val="0D881F22"/>
    <w:rsid w:val="0D9F6AA1"/>
    <w:rsid w:val="0DC04686"/>
    <w:rsid w:val="0E0D730A"/>
    <w:rsid w:val="0EB66C3A"/>
    <w:rsid w:val="0EBB041A"/>
    <w:rsid w:val="0F4A39E6"/>
    <w:rsid w:val="10AB485B"/>
    <w:rsid w:val="10DC00B0"/>
    <w:rsid w:val="113D19BA"/>
    <w:rsid w:val="114115BF"/>
    <w:rsid w:val="11896ACE"/>
    <w:rsid w:val="123777FE"/>
    <w:rsid w:val="12ED6752"/>
    <w:rsid w:val="133139D0"/>
    <w:rsid w:val="14691F96"/>
    <w:rsid w:val="14F93B4D"/>
    <w:rsid w:val="155234FF"/>
    <w:rsid w:val="16571E18"/>
    <w:rsid w:val="1727595E"/>
    <w:rsid w:val="18144752"/>
    <w:rsid w:val="193872DA"/>
    <w:rsid w:val="195E6079"/>
    <w:rsid w:val="19693F5B"/>
    <w:rsid w:val="1A994D87"/>
    <w:rsid w:val="1AF17953"/>
    <w:rsid w:val="1B0413CE"/>
    <w:rsid w:val="1B220A4F"/>
    <w:rsid w:val="1B384992"/>
    <w:rsid w:val="1BBC3B1D"/>
    <w:rsid w:val="1C571ACB"/>
    <w:rsid w:val="1EB50926"/>
    <w:rsid w:val="1FD537A0"/>
    <w:rsid w:val="216040C7"/>
    <w:rsid w:val="21A168E5"/>
    <w:rsid w:val="21F92591"/>
    <w:rsid w:val="24221EDD"/>
    <w:rsid w:val="247330A7"/>
    <w:rsid w:val="25396BEE"/>
    <w:rsid w:val="253C06ED"/>
    <w:rsid w:val="25546BDF"/>
    <w:rsid w:val="25A8123E"/>
    <w:rsid w:val="25E70772"/>
    <w:rsid w:val="26605BD4"/>
    <w:rsid w:val="26EC741E"/>
    <w:rsid w:val="27195021"/>
    <w:rsid w:val="275B0D86"/>
    <w:rsid w:val="278B15EC"/>
    <w:rsid w:val="28A10E6A"/>
    <w:rsid w:val="28E1091A"/>
    <w:rsid w:val="293A5ECD"/>
    <w:rsid w:val="296B706E"/>
    <w:rsid w:val="29A15697"/>
    <w:rsid w:val="29EE0F6E"/>
    <w:rsid w:val="29FB3E6A"/>
    <w:rsid w:val="2AA07F41"/>
    <w:rsid w:val="2B136BDE"/>
    <w:rsid w:val="2B205349"/>
    <w:rsid w:val="2BCB15FF"/>
    <w:rsid w:val="2C5E6F06"/>
    <w:rsid w:val="2CE95A8E"/>
    <w:rsid w:val="2CF003AE"/>
    <w:rsid w:val="2DA4220C"/>
    <w:rsid w:val="2DAE6F2C"/>
    <w:rsid w:val="2FE00398"/>
    <w:rsid w:val="30563646"/>
    <w:rsid w:val="30E43822"/>
    <w:rsid w:val="314B3D66"/>
    <w:rsid w:val="31592154"/>
    <w:rsid w:val="31766AA5"/>
    <w:rsid w:val="31C01FA6"/>
    <w:rsid w:val="34952AAD"/>
    <w:rsid w:val="35687C77"/>
    <w:rsid w:val="35D60321"/>
    <w:rsid w:val="36200127"/>
    <w:rsid w:val="36651B43"/>
    <w:rsid w:val="37473D5A"/>
    <w:rsid w:val="374E4DC8"/>
    <w:rsid w:val="379019C0"/>
    <w:rsid w:val="38915855"/>
    <w:rsid w:val="399A4E1A"/>
    <w:rsid w:val="3A340B9F"/>
    <w:rsid w:val="3CD10C33"/>
    <w:rsid w:val="3DDC6D57"/>
    <w:rsid w:val="3E170D90"/>
    <w:rsid w:val="3E172EB9"/>
    <w:rsid w:val="3FEA632A"/>
    <w:rsid w:val="40012418"/>
    <w:rsid w:val="400E47B9"/>
    <w:rsid w:val="40383605"/>
    <w:rsid w:val="4160184A"/>
    <w:rsid w:val="424A052A"/>
    <w:rsid w:val="425841A2"/>
    <w:rsid w:val="431E0991"/>
    <w:rsid w:val="44C62E0A"/>
    <w:rsid w:val="45C42C2D"/>
    <w:rsid w:val="46592AE1"/>
    <w:rsid w:val="469141DF"/>
    <w:rsid w:val="46B21946"/>
    <w:rsid w:val="47DB4CEB"/>
    <w:rsid w:val="482F78BD"/>
    <w:rsid w:val="48A20B1C"/>
    <w:rsid w:val="48AA2BB7"/>
    <w:rsid w:val="48B876F9"/>
    <w:rsid w:val="49265260"/>
    <w:rsid w:val="49502588"/>
    <w:rsid w:val="49B01A40"/>
    <w:rsid w:val="49E376E6"/>
    <w:rsid w:val="4B271229"/>
    <w:rsid w:val="4B5C47C7"/>
    <w:rsid w:val="4BF367CA"/>
    <w:rsid w:val="4C2C71AF"/>
    <w:rsid w:val="4D5B0472"/>
    <w:rsid w:val="4EDD7ED7"/>
    <w:rsid w:val="4EE82B65"/>
    <w:rsid w:val="4F7242E4"/>
    <w:rsid w:val="50633710"/>
    <w:rsid w:val="5090497B"/>
    <w:rsid w:val="50DA5508"/>
    <w:rsid w:val="51C96A6B"/>
    <w:rsid w:val="531B084C"/>
    <w:rsid w:val="545C11CD"/>
    <w:rsid w:val="54850AEC"/>
    <w:rsid w:val="54A75440"/>
    <w:rsid w:val="55047C94"/>
    <w:rsid w:val="569430FF"/>
    <w:rsid w:val="572176A3"/>
    <w:rsid w:val="574C1B91"/>
    <w:rsid w:val="582A74C9"/>
    <w:rsid w:val="58544D95"/>
    <w:rsid w:val="58747C68"/>
    <w:rsid w:val="5A0A054B"/>
    <w:rsid w:val="5A4E00C7"/>
    <w:rsid w:val="5AB52EE7"/>
    <w:rsid w:val="5AC72DA7"/>
    <w:rsid w:val="5AE9527B"/>
    <w:rsid w:val="5BE13CDE"/>
    <w:rsid w:val="5C1F382D"/>
    <w:rsid w:val="5C664513"/>
    <w:rsid w:val="5D0D464E"/>
    <w:rsid w:val="5F2841C5"/>
    <w:rsid w:val="5F6D25C6"/>
    <w:rsid w:val="5FFF43DA"/>
    <w:rsid w:val="60A318D9"/>
    <w:rsid w:val="61A04D95"/>
    <w:rsid w:val="61F60EF0"/>
    <w:rsid w:val="61FC622B"/>
    <w:rsid w:val="62046DC0"/>
    <w:rsid w:val="62164099"/>
    <w:rsid w:val="6287253F"/>
    <w:rsid w:val="62FC6F3E"/>
    <w:rsid w:val="63A165D4"/>
    <w:rsid w:val="63D10414"/>
    <w:rsid w:val="63EF562F"/>
    <w:rsid w:val="6424400D"/>
    <w:rsid w:val="642F6DE2"/>
    <w:rsid w:val="64D53CDA"/>
    <w:rsid w:val="65AE376C"/>
    <w:rsid w:val="66655263"/>
    <w:rsid w:val="669937C0"/>
    <w:rsid w:val="66AC481A"/>
    <w:rsid w:val="677B0A70"/>
    <w:rsid w:val="678B4E04"/>
    <w:rsid w:val="67B57F22"/>
    <w:rsid w:val="68867B83"/>
    <w:rsid w:val="68EA1EED"/>
    <w:rsid w:val="68F06E67"/>
    <w:rsid w:val="698D48A6"/>
    <w:rsid w:val="69B37C56"/>
    <w:rsid w:val="6A9714CB"/>
    <w:rsid w:val="6C2B04C6"/>
    <w:rsid w:val="6E4B4581"/>
    <w:rsid w:val="70BC07CB"/>
    <w:rsid w:val="70BF39CE"/>
    <w:rsid w:val="70EE4BB6"/>
    <w:rsid w:val="71750ADD"/>
    <w:rsid w:val="718851CA"/>
    <w:rsid w:val="71CD4544"/>
    <w:rsid w:val="7303343C"/>
    <w:rsid w:val="73137284"/>
    <w:rsid w:val="73527423"/>
    <w:rsid w:val="73BD6E59"/>
    <w:rsid w:val="73E37E15"/>
    <w:rsid w:val="747F3A55"/>
    <w:rsid w:val="76460BCC"/>
    <w:rsid w:val="76B9482A"/>
    <w:rsid w:val="76BE4964"/>
    <w:rsid w:val="788850CD"/>
    <w:rsid w:val="79D2746E"/>
    <w:rsid w:val="7A2C3247"/>
    <w:rsid w:val="7A7B24BB"/>
    <w:rsid w:val="7B5A19CC"/>
    <w:rsid w:val="7BD31E32"/>
    <w:rsid w:val="7CDF5EB0"/>
    <w:rsid w:val="7D287792"/>
    <w:rsid w:val="7D9E7430"/>
    <w:rsid w:val="7DC97315"/>
    <w:rsid w:val="7DD442D3"/>
    <w:rsid w:val="7DE768FD"/>
    <w:rsid w:val="7E0D3A51"/>
    <w:rsid w:val="7EE56B59"/>
    <w:rsid w:val="7F335B1E"/>
    <w:rsid w:val="7F925CA2"/>
    <w:rsid w:val="7FAD33E9"/>
    <w:rsid w:val="7FD24B5D"/>
    <w:rsid w:val="7FF32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42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C5424"/>
    <w:pPr>
      <w:tabs>
        <w:tab w:val="center" w:pos="4153"/>
        <w:tab w:val="right" w:pos="8306"/>
      </w:tabs>
      <w:snapToGrid w:val="0"/>
      <w:jc w:val="left"/>
    </w:pPr>
    <w:rPr>
      <w:sz w:val="18"/>
      <w:szCs w:val="18"/>
    </w:rPr>
  </w:style>
  <w:style w:type="paragraph" w:styleId="a4">
    <w:name w:val="header"/>
    <w:basedOn w:val="a"/>
    <w:link w:val="Char0"/>
    <w:qFormat/>
    <w:rsid w:val="00AC5424"/>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AC5424"/>
    <w:pPr>
      <w:spacing w:before="100" w:beforeAutospacing="1" w:after="100" w:afterAutospacing="1"/>
      <w:jc w:val="left"/>
    </w:pPr>
    <w:rPr>
      <w:kern w:val="0"/>
      <w:sz w:val="24"/>
    </w:rPr>
  </w:style>
  <w:style w:type="character" w:styleId="a6">
    <w:name w:val="Strong"/>
    <w:qFormat/>
    <w:rsid w:val="00AC5424"/>
    <w:rPr>
      <w:b/>
    </w:rPr>
  </w:style>
  <w:style w:type="character" w:customStyle="1" w:styleId="Char0">
    <w:name w:val="页眉 Char"/>
    <w:basedOn w:val="a0"/>
    <w:link w:val="a4"/>
    <w:qFormat/>
    <w:rsid w:val="00AC5424"/>
    <w:rPr>
      <w:rFonts w:ascii="Calibri" w:hAnsi="Calibri"/>
      <w:kern w:val="2"/>
      <w:sz w:val="18"/>
      <w:szCs w:val="18"/>
    </w:rPr>
  </w:style>
  <w:style w:type="character" w:customStyle="1" w:styleId="Char">
    <w:name w:val="页脚 Char"/>
    <w:basedOn w:val="a0"/>
    <w:link w:val="a3"/>
    <w:uiPriority w:val="99"/>
    <w:qFormat/>
    <w:rsid w:val="00AC542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2018-06-05T02:40:00Z</cp:lastPrinted>
  <dcterms:created xsi:type="dcterms:W3CDTF">2018-06-05T09:42:00Z</dcterms:created>
  <dcterms:modified xsi:type="dcterms:W3CDTF">2018-06-15T07:11:00Z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